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B60F55">
            <w:pPr>
              <w:jc w:val="both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B60F55">
            <w:pPr>
              <w:jc w:val="both"/>
            </w:pPr>
          </w:p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B60F55">
            <w:pPr>
              <w:jc w:val="both"/>
            </w:pPr>
          </w:p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B6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B60F55">
            <w:pPr>
              <w:jc w:val="both"/>
            </w:pPr>
          </w:p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B60F55">
            <w:pPr>
              <w:jc w:val="both"/>
            </w:pPr>
          </w:p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B60F55">
            <w:pPr>
              <w:jc w:val="both"/>
            </w:pPr>
          </w:p>
        </w:tc>
        <w:tc>
          <w:tcPr>
            <w:tcW w:w="2446" w:type="dxa"/>
            <w:vAlign w:val="center"/>
          </w:tcPr>
          <w:p w14:paraId="225CFA2D" w14:textId="2ECD44FE" w:rsidR="00C67472" w:rsidRDefault="00C67472" w:rsidP="00B60F55">
            <w:pPr>
              <w:jc w:val="both"/>
            </w:pPr>
          </w:p>
        </w:tc>
        <w:tc>
          <w:tcPr>
            <w:tcW w:w="3434" w:type="dxa"/>
            <w:vAlign w:val="center"/>
          </w:tcPr>
          <w:p w14:paraId="63F648B1" w14:textId="77777777" w:rsidR="00C67472" w:rsidRDefault="00C67472" w:rsidP="00B60F55">
            <w:pPr>
              <w:jc w:val="both"/>
            </w:pPr>
          </w:p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B60F55">
            <w:pPr>
              <w:jc w:val="both"/>
            </w:pPr>
          </w:p>
        </w:tc>
      </w:tr>
    </w:tbl>
    <w:p w14:paraId="70647E6A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67295C90" w:rsidR="00D92011" w:rsidRDefault="00D92011" w:rsidP="00B60F5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15742">
        <w:rPr>
          <w:rFonts w:ascii="Times New Roman" w:hAnsi="Times New Roman" w:cs="Times New Roman"/>
        </w:rPr>
        <w:t>1</w:t>
      </w:r>
      <w:r w:rsidR="00AD226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AD2269">
        <w:rPr>
          <w:rFonts w:ascii="Times New Roman" w:hAnsi="Times New Roman" w:cs="Times New Roman"/>
        </w:rPr>
        <w:t>30</w:t>
      </w:r>
      <w:r w:rsidRPr="00D92011">
        <w:rPr>
          <w:rFonts w:ascii="Times New Roman" w:hAnsi="Times New Roman" w:cs="Times New Roman"/>
        </w:rPr>
        <w:t xml:space="preserve">. </w:t>
      </w:r>
      <w:r w:rsidR="009C471F">
        <w:rPr>
          <w:rFonts w:ascii="Times New Roman" w:hAnsi="Times New Roman" w:cs="Times New Roman"/>
        </w:rPr>
        <w:t>siječnja 2024</w:t>
      </w:r>
      <w:r w:rsidRPr="00D92011">
        <w:rPr>
          <w:rFonts w:ascii="Times New Roman" w:hAnsi="Times New Roman" w:cs="Times New Roman"/>
        </w:rPr>
        <w:t>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230B6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002F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36BC2D1E" w14:textId="351AA7CA" w:rsidR="00916629" w:rsidRPr="0055420B" w:rsidRDefault="0091662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Lana Dojčinović  Matovina</w:t>
      </w:r>
    </w:p>
    <w:p w14:paraId="45C22AE9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D8A048" w14:textId="77777777" w:rsidR="00230B67" w:rsidRPr="00230B67" w:rsidRDefault="00230B67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EC3CCE" w14:textId="77777777" w:rsidR="00E62B52" w:rsidRDefault="00E62B5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62B52">
        <w:rPr>
          <w:rFonts w:ascii="Times New Roman" w:hAnsi="Times New Roman" w:cs="Times New Roman"/>
        </w:rPr>
        <w:t xml:space="preserve">Predsjednica Upravnog vijeća otvorila je sjednicu i sve prisutne srdačno pozdravila, te konstatirala kvorum kako bi donesene odluke na sjednici bile pravovaljane. Predsjednica je za današnju sjednicu Upravnog vijeća predložila sljedeći </w:t>
      </w:r>
    </w:p>
    <w:p w14:paraId="002CF7AA" w14:textId="77777777" w:rsidR="00EC72CB" w:rsidRDefault="00EC72C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63DE68" w14:textId="77777777" w:rsidR="00E62B52" w:rsidRPr="0055420B" w:rsidRDefault="00E62B5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FDE2CBE" w14:textId="77777777" w:rsidR="00916629" w:rsidRPr="00916629" w:rsidRDefault="0091662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87B3C9" w14:textId="77777777" w:rsidR="00AD2269" w:rsidRP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08EFE6" w14:textId="6B03A1C7" w:rsidR="00AD2269" w:rsidRP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D2269">
        <w:rPr>
          <w:rFonts w:ascii="Times New Roman" w:hAnsi="Times New Roman" w:cs="Times New Roman"/>
        </w:rPr>
        <w:t>Usvajanje zapisnika sa 17. sjednice Upravnog vijeća</w:t>
      </w:r>
    </w:p>
    <w:p w14:paraId="6328A646" w14:textId="77777777" w:rsid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2269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AD2269">
        <w:rPr>
          <w:rFonts w:ascii="Times New Roman" w:hAnsi="Times New Roman" w:cs="Times New Roman"/>
        </w:rPr>
        <w:t>Usvajanje Odluke o tr</w:t>
      </w:r>
      <w:r>
        <w:rPr>
          <w:rFonts w:ascii="Times New Roman" w:hAnsi="Times New Roman" w:cs="Times New Roman"/>
        </w:rPr>
        <w:t>ećoj izmjeni O</w:t>
      </w:r>
      <w:r w:rsidRPr="00AD2269">
        <w:rPr>
          <w:rFonts w:ascii="Times New Roman" w:hAnsi="Times New Roman" w:cs="Times New Roman"/>
        </w:rPr>
        <w:t xml:space="preserve">dluke o koeficijentima za radna mjesta i o visini osnovice za </w:t>
      </w:r>
    </w:p>
    <w:p w14:paraId="627469E7" w14:textId="77777777" w:rsid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D2269">
        <w:rPr>
          <w:rFonts w:ascii="Times New Roman" w:hAnsi="Times New Roman" w:cs="Times New Roman"/>
        </w:rPr>
        <w:t xml:space="preserve">određivanje plaće za radnike u Ustanovi „Kino Edison, multimedijski centar za kulturno-turističke </w:t>
      </w:r>
    </w:p>
    <w:p w14:paraId="68E82823" w14:textId="626467DA" w:rsidR="00AD2269" w:rsidRP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D2269">
        <w:rPr>
          <w:rFonts w:ascii="Times New Roman" w:hAnsi="Times New Roman" w:cs="Times New Roman"/>
        </w:rPr>
        <w:t>sadržaje“</w:t>
      </w:r>
    </w:p>
    <w:p w14:paraId="41135FB5" w14:textId="1A5579FC" w:rsid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D2269">
        <w:rPr>
          <w:rFonts w:ascii="Times New Roman" w:hAnsi="Times New Roman" w:cs="Times New Roman"/>
        </w:rPr>
        <w:t xml:space="preserve">Razno </w:t>
      </w:r>
    </w:p>
    <w:p w14:paraId="69B3B1D4" w14:textId="77777777" w:rsidR="00916629" w:rsidRDefault="0091662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9277F8" w14:textId="6C35DEDD" w:rsidR="00C84F39" w:rsidRDefault="00002FB8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0B15F5FB" w:rsidR="00C84F39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EC72CB">
        <w:rPr>
          <w:rFonts w:ascii="Times New Roman" w:hAnsi="Times New Roman" w:cs="Times New Roman"/>
          <w:b/>
          <w:bCs/>
        </w:rPr>
        <w:t>1</w:t>
      </w:r>
      <w:r w:rsidR="00AD2269">
        <w:rPr>
          <w:rFonts w:ascii="Times New Roman" w:hAnsi="Times New Roman" w:cs="Times New Roman"/>
          <w:b/>
          <w:bCs/>
        </w:rPr>
        <w:t>7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13AAD8" w14:textId="2A6B668F" w:rsidR="005C0D02" w:rsidRDefault="005C0D0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0D02">
        <w:rPr>
          <w:rFonts w:ascii="Times New Roman" w:hAnsi="Times New Roman" w:cs="Times New Roman"/>
          <w:bCs/>
        </w:rPr>
        <w:t>Zapisnik sa 1</w:t>
      </w:r>
      <w:r w:rsidR="00AD2269">
        <w:rPr>
          <w:rFonts w:ascii="Times New Roman" w:hAnsi="Times New Roman" w:cs="Times New Roman"/>
          <w:bCs/>
        </w:rPr>
        <w:t>7</w:t>
      </w:r>
      <w:r w:rsidRPr="005C0D02">
        <w:rPr>
          <w:rFonts w:ascii="Times New Roman" w:hAnsi="Times New Roman" w:cs="Times New Roman"/>
          <w:bCs/>
        </w:rPr>
        <w:t>. sjednice Upravnog vijeća članicama je dostavljen ranije uz poziv za ovu sjednicu, te je isti bez rasprave jednoglasno usvojen.</w:t>
      </w:r>
    </w:p>
    <w:p w14:paraId="45CFA025" w14:textId="77777777" w:rsidR="001E3301" w:rsidRPr="0055420B" w:rsidRDefault="001E330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B60F55">
      <w:pPr>
        <w:pStyle w:val="NoSpacing"/>
        <w:jc w:val="both"/>
        <w:rPr>
          <w:rFonts w:ascii="Times New Roman" w:hAnsi="Times New Roman" w:cs="Times New Roman"/>
        </w:rPr>
      </w:pPr>
    </w:p>
    <w:p w14:paraId="74244594" w14:textId="16588EEA" w:rsidR="00AD2269" w:rsidRDefault="0055420B" w:rsidP="00B60F55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Ad.2</w:t>
      </w:r>
      <w:r w:rsidR="008C6153">
        <w:t>.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="00AD2269" w:rsidRPr="00AD2269">
        <w:rPr>
          <w:rFonts w:ascii="Times New Roman" w:hAnsi="Times New Roman" w:cs="Times New Roman"/>
          <w:b/>
          <w:bCs/>
        </w:rPr>
        <w:t xml:space="preserve">Usvajanje Odluke o trećoj izmjeni Odluke o koeficijentima za radna mjesta i o visini </w:t>
      </w:r>
    </w:p>
    <w:p w14:paraId="721ACC87" w14:textId="77777777" w:rsidR="00AD2269" w:rsidRDefault="00AD2269" w:rsidP="00B60F55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osnovice za </w:t>
      </w:r>
      <w:r w:rsidRPr="00AD2269">
        <w:rPr>
          <w:rFonts w:ascii="Times New Roman" w:hAnsi="Times New Roman" w:cs="Times New Roman"/>
          <w:b/>
          <w:bCs/>
        </w:rPr>
        <w:t xml:space="preserve">određivanje plaće za radnike u Ustanovi „Kino Edison, multimedijski centar </w:t>
      </w:r>
    </w:p>
    <w:p w14:paraId="2FBE3198" w14:textId="07A471D3" w:rsidR="00AD2269" w:rsidRDefault="00AD2269" w:rsidP="00B60F55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za kulturno-turističke </w:t>
      </w:r>
      <w:r w:rsidRPr="00AD2269">
        <w:rPr>
          <w:rFonts w:ascii="Times New Roman" w:hAnsi="Times New Roman" w:cs="Times New Roman"/>
          <w:b/>
          <w:bCs/>
        </w:rPr>
        <w:t>sadržaje“</w:t>
      </w:r>
    </w:p>
    <w:p w14:paraId="68543B3D" w14:textId="463422DD" w:rsidR="00002FB8" w:rsidRDefault="00002FB8" w:rsidP="00B60F55">
      <w:pPr>
        <w:pStyle w:val="NoSpacing"/>
        <w:jc w:val="both"/>
      </w:pPr>
    </w:p>
    <w:p w14:paraId="554895FD" w14:textId="2AE1497A" w:rsidR="00F371FD" w:rsidRDefault="009C471F" w:rsidP="00B60F5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Izvjestitelj ove točke dnevnog reda,</w:t>
      </w:r>
      <w:r w:rsidRPr="009C471F">
        <w:t xml:space="preserve"> </w:t>
      </w:r>
      <w:r w:rsidRPr="009C471F">
        <w:rPr>
          <w:rFonts w:ascii="Times New Roman" w:hAnsi="Times New Roman" w:cs="Times New Roman"/>
        </w:rPr>
        <w:t>ravnatelj ustanove „Kino Edison, multimedijski centar za kulturno–turističke sadržaje“</w:t>
      </w:r>
      <w:r w:rsidR="002F0550">
        <w:rPr>
          <w:rFonts w:ascii="Times New Roman" w:hAnsi="Times New Roman" w:cs="Times New Roman"/>
        </w:rPr>
        <w:t xml:space="preserve"> upoznao je Upravno vijeće s potrebnim izmjenama </w:t>
      </w:r>
      <w:r w:rsidR="002F0550" w:rsidRPr="002F0550">
        <w:rPr>
          <w:rFonts w:ascii="Times New Roman" w:hAnsi="Times New Roman" w:cs="Times New Roman"/>
        </w:rPr>
        <w:t>Odluke o koeficijen</w:t>
      </w:r>
      <w:r w:rsidR="002F0550">
        <w:rPr>
          <w:rFonts w:ascii="Times New Roman" w:hAnsi="Times New Roman" w:cs="Times New Roman"/>
        </w:rPr>
        <w:t xml:space="preserve">tima za radna mjesta i o visini </w:t>
      </w:r>
      <w:r w:rsidR="002F0550" w:rsidRPr="002F0550">
        <w:rPr>
          <w:rFonts w:ascii="Times New Roman" w:hAnsi="Times New Roman" w:cs="Times New Roman"/>
        </w:rPr>
        <w:t>osnovice za određivanje plaće za radnike u Ustanovi „Kin</w:t>
      </w:r>
      <w:r w:rsidR="002F0550">
        <w:rPr>
          <w:rFonts w:ascii="Times New Roman" w:hAnsi="Times New Roman" w:cs="Times New Roman"/>
        </w:rPr>
        <w:t xml:space="preserve">o </w:t>
      </w:r>
      <w:r w:rsidR="002F0550">
        <w:rPr>
          <w:rFonts w:ascii="Times New Roman" w:hAnsi="Times New Roman" w:cs="Times New Roman"/>
        </w:rPr>
        <w:lastRenderedPageBreak/>
        <w:t>Edison, multimedijski centar</w:t>
      </w:r>
      <w:r w:rsidR="002F0550" w:rsidRPr="002F0550">
        <w:rPr>
          <w:rFonts w:ascii="Times New Roman" w:hAnsi="Times New Roman" w:cs="Times New Roman"/>
        </w:rPr>
        <w:t xml:space="preserve"> za kulturno-turističke sadržaje“</w:t>
      </w:r>
      <w:r w:rsidR="002F0550">
        <w:rPr>
          <w:rFonts w:ascii="Times New Roman" w:hAnsi="Times New Roman" w:cs="Times New Roman"/>
        </w:rPr>
        <w:t>. Riječ je o trećim izmjenama predmetne Odluke kojima se</w:t>
      </w:r>
      <w:r w:rsidR="00CB5129">
        <w:rPr>
          <w:rFonts w:ascii="Times New Roman" w:hAnsi="Times New Roman" w:cs="Times New Roman"/>
        </w:rPr>
        <w:t xml:space="preserve"> u</w:t>
      </w:r>
      <w:r w:rsidR="002F0550">
        <w:rPr>
          <w:rFonts w:ascii="Times New Roman" w:hAnsi="Times New Roman" w:cs="Times New Roman"/>
        </w:rPr>
        <w:t xml:space="preserve"> član</w:t>
      </w:r>
      <w:r w:rsidR="00CB5129">
        <w:rPr>
          <w:rFonts w:ascii="Times New Roman" w:hAnsi="Times New Roman" w:cs="Times New Roman"/>
        </w:rPr>
        <w:t>ku</w:t>
      </w:r>
      <w:r w:rsidR="002F0550">
        <w:rPr>
          <w:rFonts w:ascii="Times New Roman" w:hAnsi="Times New Roman" w:cs="Times New Roman"/>
        </w:rPr>
        <w:t xml:space="preserve"> 2. </w:t>
      </w:r>
      <w:r w:rsidR="00CB5129">
        <w:rPr>
          <w:rFonts w:ascii="Times New Roman" w:hAnsi="Times New Roman" w:cs="Times New Roman"/>
        </w:rPr>
        <w:t xml:space="preserve">mijenjaju </w:t>
      </w:r>
      <w:r w:rsidR="002F0550">
        <w:rPr>
          <w:rFonts w:ascii="Times New Roman" w:hAnsi="Times New Roman" w:cs="Times New Roman"/>
        </w:rPr>
        <w:t>stavak 2. i 4. U stavku 2. mijenja se iznos osnovice</w:t>
      </w:r>
      <w:r w:rsidR="002F0550" w:rsidRPr="002F0550">
        <w:rPr>
          <w:rFonts w:ascii="Times New Roman" w:hAnsi="Times New Roman" w:cs="Times New Roman"/>
        </w:rPr>
        <w:t xml:space="preserve"> za izračun osnovne plaće</w:t>
      </w:r>
      <w:r w:rsidR="002F0550">
        <w:rPr>
          <w:rFonts w:ascii="Times New Roman" w:hAnsi="Times New Roman" w:cs="Times New Roman"/>
        </w:rPr>
        <w:t xml:space="preserve"> te isti sada iznosi </w:t>
      </w:r>
      <w:r w:rsidR="002F0550" w:rsidRPr="002F0550">
        <w:rPr>
          <w:rFonts w:ascii="Times New Roman" w:hAnsi="Times New Roman" w:cs="Times New Roman"/>
        </w:rPr>
        <w:t>486,00 eura</w:t>
      </w:r>
      <w:r w:rsidR="002F0550">
        <w:rPr>
          <w:rFonts w:ascii="Times New Roman" w:hAnsi="Times New Roman" w:cs="Times New Roman"/>
        </w:rPr>
        <w:t>. Stavak 4. mijenja se na način da se vrijeme isplate neoporezivog</w:t>
      </w:r>
      <w:r w:rsidR="002F0550" w:rsidRPr="002F0550">
        <w:rPr>
          <w:rFonts w:ascii="Times New Roman" w:hAnsi="Times New Roman" w:cs="Times New Roman"/>
        </w:rPr>
        <w:t xml:space="preserve"> m</w:t>
      </w:r>
      <w:r w:rsidR="002F0550">
        <w:rPr>
          <w:rFonts w:ascii="Times New Roman" w:hAnsi="Times New Roman" w:cs="Times New Roman"/>
        </w:rPr>
        <w:t>jesečnog</w:t>
      </w:r>
      <w:r w:rsidR="002F0550" w:rsidRPr="002F0550">
        <w:rPr>
          <w:rFonts w:ascii="Times New Roman" w:hAnsi="Times New Roman" w:cs="Times New Roman"/>
        </w:rPr>
        <w:t xml:space="preserve"> dodatak</w:t>
      </w:r>
      <w:r w:rsidR="002F0550">
        <w:rPr>
          <w:rFonts w:ascii="Times New Roman" w:hAnsi="Times New Roman" w:cs="Times New Roman"/>
        </w:rPr>
        <w:t>a</w:t>
      </w:r>
      <w:r w:rsidR="002F0550" w:rsidRPr="002F0550">
        <w:rPr>
          <w:rFonts w:ascii="Times New Roman" w:hAnsi="Times New Roman" w:cs="Times New Roman"/>
        </w:rPr>
        <w:t xml:space="preserve"> na plaću u iznosu</w:t>
      </w:r>
      <w:r w:rsidR="002F0550">
        <w:rPr>
          <w:rFonts w:ascii="Times New Roman" w:hAnsi="Times New Roman" w:cs="Times New Roman"/>
        </w:rPr>
        <w:t xml:space="preserve"> </w:t>
      </w:r>
      <w:r w:rsidR="00B60F55">
        <w:rPr>
          <w:rFonts w:ascii="Times New Roman" w:hAnsi="Times New Roman" w:cs="Times New Roman"/>
        </w:rPr>
        <w:t xml:space="preserve">od </w:t>
      </w:r>
      <w:r w:rsidR="002F0550">
        <w:rPr>
          <w:rFonts w:ascii="Times New Roman" w:hAnsi="Times New Roman" w:cs="Times New Roman"/>
        </w:rPr>
        <w:t xml:space="preserve">100,00 eura produžuje do 31. siječnja 2024. godine, a dodatak </w:t>
      </w:r>
      <w:r w:rsidR="00B60F55">
        <w:rPr>
          <w:rFonts w:ascii="Times New Roman" w:hAnsi="Times New Roman" w:cs="Times New Roman"/>
        </w:rPr>
        <w:t xml:space="preserve">na plaću </w:t>
      </w:r>
      <w:r w:rsidR="002F0550">
        <w:rPr>
          <w:rFonts w:ascii="Times New Roman" w:hAnsi="Times New Roman" w:cs="Times New Roman"/>
        </w:rPr>
        <w:t xml:space="preserve">od </w:t>
      </w:r>
      <w:r w:rsidR="00B60F55">
        <w:rPr>
          <w:rFonts w:ascii="Times New Roman" w:hAnsi="Times New Roman" w:cs="Times New Roman"/>
        </w:rPr>
        <w:t>53,10 eura isplaćivati će se od 1. veljače do 30. travnja 2024. godine.</w:t>
      </w:r>
    </w:p>
    <w:p w14:paraId="0B81F486" w14:textId="77777777" w:rsidR="00267439" w:rsidRDefault="0026743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36E3A1" w14:textId="2F206E9A" w:rsidR="00E962F2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 3</w:t>
      </w:r>
      <w:r w:rsidR="00E962F2" w:rsidRPr="00E962F2">
        <w:rPr>
          <w:rFonts w:ascii="Times New Roman" w:hAnsi="Times New Roman" w:cs="Times New Roman"/>
          <w:b/>
        </w:rPr>
        <w:t>. Razno</w:t>
      </w:r>
    </w:p>
    <w:p w14:paraId="4DF6D7C4" w14:textId="77777777" w:rsidR="00E962F2" w:rsidRPr="00AD2269" w:rsidRDefault="00E962F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0EBF8D" w14:textId="5C1E3F0B" w:rsidR="00E962F2" w:rsidRP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2269">
        <w:rPr>
          <w:rFonts w:ascii="Times New Roman" w:hAnsi="Times New Roman" w:cs="Times New Roman"/>
        </w:rPr>
        <w:t>Pod ovom točkom dnevnog reda nije bilo tema za raspravu.</w:t>
      </w:r>
    </w:p>
    <w:p w14:paraId="42D73FCA" w14:textId="77777777" w:rsidR="00E962F2" w:rsidRPr="00E962F2" w:rsidRDefault="00E962F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443BFE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6FB832EC" w:rsidR="0055420B" w:rsidRPr="0055420B" w:rsidRDefault="00864A5E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AF7AA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AD2269">
        <w:rPr>
          <w:rFonts w:ascii="Times New Roman" w:hAnsi="Times New Roman" w:cs="Times New Roman"/>
        </w:rPr>
        <w:t>20</w:t>
      </w:r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Default="004E65DF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866B2B" w14:textId="77777777" w:rsidR="00AD2269" w:rsidRPr="0055420B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5C055678" w14:textId="774494CC" w:rsidR="0055420B" w:rsidRPr="0055420B" w:rsidRDefault="00AF2E6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Header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CEA0AEE"/>
    <w:multiLevelType w:val="hybridMultilevel"/>
    <w:tmpl w:val="87FC3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05386">
    <w:abstractNumId w:val="5"/>
  </w:num>
  <w:num w:numId="2" w16cid:durableId="113602150">
    <w:abstractNumId w:val="4"/>
  </w:num>
  <w:num w:numId="3" w16cid:durableId="1383019254">
    <w:abstractNumId w:val="1"/>
  </w:num>
  <w:num w:numId="4" w16cid:durableId="1238514178">
    <w:abstractNumId w:val="0"/>
  </w:num>
  <w:num w:numId="5" w16cid:durableId="1475021182">
    <w:abstractNumId w:val="2"/>
  </w:num>
  <w:num w:numId="6" w16cid:durableId="1389302678">
    <w:abstractNumId w:val="3"/>
  </w:num>
  <w:num w:numId="7" w16cid:durableId="1830904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33C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3032"/>
    <w:rsid w:val="001C1A4E"/>
    <w:rsid w:val="001C3CEB"/>
    <w:rsid w:val="001C5A5C"/>
    <w:rsid w:val="001C5E26"/>
    <w:rsid w:val="001C6E34"/>
    <w:rsid w:val="001C7245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0B6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2BD"/>
    <w:rsid w:val="002669EF"/>
    <w:rsid w:val="00266FD7"/>
    <w:rsid w:val="002671D0"/>
    <w:rsid w:val="00267439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15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D4F4B"/>
    <w:rsid w:val="002E1EF5"/>
    <w:rsid w:val="002E4252"/>
    <w:rsid w:val="002E7D62"/>
    <w:rsid w:val="002F0550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7ED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6C3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33B7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1E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0860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54B2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0C2C"/>
    <w:rsid w:val="005525A7"/>
    <w:rsid w:val="0055420B"/>
    <w:rsid w:val="005565D2"/>
    <w:rsid w:val="005569FB"/>
    <w:rsid w:val="00557C0C"/>
    <w:rsid w:val="00560036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2D08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02"/>
    <w:rsid w:val="005C0D41"/>
    <w:rsid w:val="005C2867"/>
    <w:rsid w:val="005C2DAF"/>
    <w:rsid w:val="005C4ED1"/>
    <w:rsid w:val="005C6D02"/>
    <w:rsid w:val="005C6FFB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03C1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3185"/>
    <w:rsid w:val="00734C9D"/>
    <w:rsid w:val="00736859"/>
    <w:rsid w:val="00740180"/>
    <w:rsid w:val="007420B3"/>
    <w:rsid w:val="00743702"/>
    <w:rsid w:val="00743A0F"/>
    <w:rsid w:val="00745261"/>
    <w:rsid w:val="00745674"/>
    <w:rsid w:val="00746B78"/>
    <w:rsid w:val="007471F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90D"/>
    <w:rsid w:val="0076598B"/>
    <w:rsid w:val="007700DC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11"/>
    <w:rsid w:val="007B73C8"/>
    <w:rsid w:val="007C2A14"/>
    <w:rsid w:val="007C3C4F"/>
    <w:rsid w:val="007C492B"/>
    <w:rsid w:val="007C7FDC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D82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8550C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153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3084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16629"/>
    <w:rsid w:val="00920414"/>
    <w:rsid w:val="00923072"/>
    <w:rsid w:val="00924707"/>
    <w:rsid w:val="00930CAB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2D3"/>
    <w:rsid w:val="00992FB0"/>
    <w:rsid w:val="00995147"/>
    <w:rsid w:val="00996450"/>
    <w:rsid w:val="009973CB"/>
    <w:rsid w:val="009A0A69"/>
    <w:rsid w:val="009A2CFD"/>
    <w:rsid w:val="009A3226"/>
    <w:rsid w:val="009A3AD1"/>
    <w:rsid w:val="009A3E26"/>
    <w:rsid w:val="009A47E6"/>
    <w:rsid w:val="009A4EB8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3FA7"/>
    <w:rsid w:val="009C471F"/>
    <w:rsid w:val="009C5E6A"/>
    <w:rsid w:val="009C7C06"/>
    <w:rsid w:val="009D0F0A"/>
    <w:rsid w:val="009D4B02"/>
    <w:rsid w:val="009D4B65"/>
    <w:rsid w:val="009E04CF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DD4"/>
    <w:rsid w:val="00A162AD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269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AF7AA1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56"/>
    <w:rsid w:val="00B57821"/>
    <w:rsid w:val="00B60F55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0ABB"/>
    <w:rsid w:val="00B9251E"/>
    <w:rsid w:val="00B94E5B"/>
    <w:rsid w:val="00B95318"/>
    <w:rsid w:val="00B95BF7"/>
    <w:rsid w:val="00B96240"/>
    <w:rsid w:val="00B96AA8"/>
    <w:rsid w:val="00B96EC0"/>
    <w:rsid w:val="00B97F59"/>
    <w:rsid w:val="00BA0E68"/>
    <w:rsid w:val="00BA2B7B"/>
    <w:rsid w:val="00BA3C94"/>
    <w:rsid w:val="00BA63C9"/>
    <w:rsid w:val="00BA7FBF"/>
    <w:rsid w:val="00BB079D"/>
    <w:rsid w:val="00BB0E5E"/>
    <w:rsid w:val="00BB1025"/>
    <w:rsid w:val="00BB1EC3"/>
    <w:rsid w:val="00BB25DB"/>
    <w:rsid w:val="00BB3D7C"/>
    <w:rsid w:val="00BB4588"/>
    <w:rsid w:val="00BB4A19"/>
    <w:rsid w:val="00BB6C78"/>
    <w:rsid w:val="00BB790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4C6D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29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C2F"/>
    <w:rsid w:val="00D420D1"/>
    <w:rsid w:val="00D43496"/>
    <w:rsid w:val="00D45C7D"/>
    <w:rsid w:val="00D475BE"/>
    <w:rsid w:val="00D47E02"/>
    <w:rsid w:val="00D5293D"/>
    <w:rsid w:val="00D533E3"/>
    <w:rsid w:val="00D61837"/>
    <w:rsid w:val="00D6210C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3DE3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2B52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62F2"/>
    <w:rsid w:val="00E97B28"/>
    <w:rsid w:val="00EA0797"/>
    <w:rsid w:val="00EA167C"/>
    <w:rsid w:val="00EA229D"/>
    <w:rsid w:val="00EA2928"/>
    <w:rsid w:val="00EA377B"/>
    <w:rsid w:val="00EA3CE9"/>
    <w:rsid w:val="00EA419F"/>
    <w:rsid w:val="00EA4FD7"/>
    <w:rsid w:val="00EA50AC"/>
    <w:rsid w:val="00EA5118"/>
    <w:rsid w:val="00EA60DF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019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EB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1503"/>
    <w:rsid w:val="00FE21D8"/>
    <w:rsid w:val="00FE2A5C"/>
    <w:rsid w:val="00FE34F8"/>
    <w:rsid w:val="00FE3A35"/>
    <w:rsid w:val="00FE5860"/>
    <w:rsid w:val="00FF0161"/>
    <w:rsid w:val="00FF0513"/>
    <w:rsid w:val="00FF1EE1"/>
    <w:rsid w:val="00FF3BBD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A1178B33-AEE6-409D-B86B-45BE1A33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C0C69-3706-4FC4-AA08-0074AED4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Danijela Družak Rade</cp:lastModifiedBy>
  <cp:revision>12</cp:revision>
  <cp:lastPrinted>2023-04-17T14:19:00Z</cp:lastPrinted>
  <dcterms:created xsi:type="dcterms:W3CDTF">2023-12-20T15:04:00Z</dcterms:created>
  <dcterms:modified xsi:type="dcterms:W3CDTF">2024-02-08T12:36:00Z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